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>OGŁOSZENIE O NABORZE</w:t>
      </w:r>
    </w:p>
    <w:p w:rsidR="00A15A2F" w:rsidRPr="007F5F36" w:rsidRDefault="00A15A2F" w:rsidP="00A15A2F">
      <w:pPr>
        <w:jc w:val="center"/>
      </w:pPr>
    </w:p>
    <w:p w:rsidR="00062A16" w:rsidRPr="00062A16" w:rsidRDefault="00A15A2F" w:rsidP="00A15A2F">
      <w:pPr>
        <w:jc w:val="center"/>
        <w:rPr>
          <w:b/>
          <w:bCs/>
          <w:u w:val="single"/>
        </w:rPr>
      </w:pPr>
      <w:r w:rsidRPr="007F5F36">
        <w:rPr>
          <w:b/>
          <w:bCs/>
        </w:rPr>
        <w:t>Powiatowe Centrum Pomocy Rodzinie w Wejherowie</w:t>
      </w:r>
      <w:r w:rsidRPr="007F5F36">
        <w:br/>
      </w:r>
      <w:r>
        <w:rPr>
          <w:b/>
          <w:bCs/>
        </w:rPr>
        <w:t xml:space="preserve">ogłasza </w:t>
      </w:r>
      <w:r w:rsidR="00867FB0">
        <w:rPr>
          <w:b/>
          <w:bCs/>
        </w:rPr>
        <w:t xml:space="preserve">rekrutację  </w:t>
      </w:r>
      <w:r>
        <w:rPr>
          <w:b/>
          <w:bCs/>
        </w:rPr>
        <w:t xml:space="preserve">na </w:t>
      </w:r>
      <w:r w:rsidRPr="007F5F36">
        <w:rPr>
          <w:b/>
          <w:bCs/>
        </w:rPr>
        <w:t xml:space="preserve"> stanowisko </w:t>
      </w:r>
      <w:r w:rsidR="00062A16">
        <w:rPr>
          <w:b/>
          <w:bCs/>
        </w:rPr>
        <w:t xml:space="preserve">wychowawcy  - </w:t>
      </w:r>
      <w:r w:rsidR="00062A16" w:rsidRPr="00062A16">
        <w:rPr>
          <w:b/>
          <w:bCs/>
          <w:u w:val="single"/>
        </w:rPr>
        <w:t>2 etaty</w:t>
      </w:r>
    </w:p>
    <w:p w:rsidR="00304B7A" w:rsidRDefault="00304B7A" w:rsidP="00A15A2F">
      <w:pPr>
        <w:jc w:val="center"/>
        <w:rPr>
          <w:b/>
          <w:bCs/>
        </w:rPr>
      </w:pPr>
    </w:p>
    <w:p w:rsidR="00A15A2F" w:rsidRDefault="00062A16" w:rsidP="00A15A2F">
      <w:pPr>
        <w:jc w:val="center"/>
        <w:rPr>
          <w:b/>
          <w:bCs/>
        </w:rPr>
      </w:pPr>
      <w:r>
        <w:rPr>
          <w:b/>
          <w:bCs/>
        </w:rPr>
        <w:t xml:space="preserve">w placówkach opiekuńczo – wychowawczych Ogniska Wychowawcze im. K. Lisieckiego „Dziadka” w Rumi przy ul. Ślusarskiej 4 </w:t>
      </w:r>
    </w:p>
    <w:p w:rsidR="00A15A2F" w:rsidRPr="007F5F36" w:rsidRDefault="00A15A2F" w:rsidP="00A15A2F">
      <w:pPr>
        <w:jc w:val="center"/>
      </w:pPr>
    </w:p>
    <w:p w:rsidR="00A15A2F" w:rsidRPr="007F5F36" w:rsidRDefault="00A15A2F" w:rsidP="00A15A2F">
      <w:pPr>
        <w:jc w:val="center"/>
      </w:pPr>
      <w:r w:rsidRPr="007F5F36">
        <w:rPr>
          <w:b/>
          <w:bCs/>
        </w:rPr>
        <w:t xml:space="preserve">Nazwa i adres jednostki:  Powiatowe Centrum Pomocy Rodzinie w Wejherowie, </w:t>
      </w:r>
      <w:r w:rsidRPr="007F5F36">
        <w:br/>
      </w:r>
      <w:r w:rsidRPr="007F5F36">
        <w:rPr>
          <w:b/>
          <w:bCs/>
        </w:rPr>
        <w:t>ul. Jana III Sobieskiego 279A, 84-200 Wejherowo</w:t>
      </w:r>
    </w:p>
    <w:p w:rsidR="00A15A2F" w:rsidRPr="007F5F36" w:rsidRDefault="00A15A2F" w:rsidP="00304B7A">
      <w:pPr>
        <w:pStyle w:val="Akapitzlist"/>
        <w:spacing w:line="276" w:lineRule="auto"/>
        <w:ind w:left="0"/>
      </w:pPr>
      <w:r w:rsidRPr="007F5F36">
        <w:br/>
      </w:r>
      <w:r w:rsidRPr="007F5F36">
        <w:rPr>
          <w:b/>
          <w:bCs/>
          <w:u w:val="single"/>
        </w:rPr>
        <w:t>1.  Wymagania niezbędne:</w:t>
      </w:r>
      <w:r w:rsidRPr="007F5F36">
        <w:br/>
        <w:t> </w:t>
      </w:r>
    </w:p>
    <w:p w:rsidR="00832163" w:rsidRPr="004E300A" w:rsidRDefault="00832163" w:rsidP="00304B7A">
      <w:pPr>
        <w:numPr>
          <w:ilvl w:val="0"/>
          <w:numId w:val="14"/>
        </w:numPr>
        <w:shd w:val="clear" w:color="auto" w:fill="FFFFFF"/>
        <w:spacing w:line="276" w:lineRule="auto"/>
        <w:ind w:left="714" w:hanging="357"/>
        <w:jc w:val="both"/>
        <w:rPr>
          <w:color w:val="222222"/>
        </w:rPr>
      </w:pPr>
      <w:r w:rsidRPr="004E300A">
        <w:rPr>
          <w:color w:val="222222"/>
        </w:rPr>
        <w:t>Wykształcenie wyższe:</w:t>
      </w:r>
    </w:p>
    <w:p w:rsidR="00832163" w:rsidRPr="004E300A" w:rsidRDefault="00832163" w:rsidP="00304B7A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color w:val="222222"/>
        </w:rPr>
      </w:pPr>
      <w:r w:rsidRPr="004E300A">
        <w:rPr>
          <w:color w:val="222222"/>
        </w:rPr>
        <w:t>na kierunku pedagogika, pedagogika specjalna, psychologia, praca socjalna, nauki o</w:t>
      </w:r>
      <w:r>
        <w:rPr>
          <w:color w:val="222222"/>
        </w:rPr>
        <w:t> </w:t>
      </w:r>
      <w:r w:rsidRPr="004E300A">
        <w:rPr>
          <w:color w:val="222222"/>
        </w:rPr>
        <w:t>rodzinie lub na innym kierunku, którego program obejmuje resocjalizację, pracę socjalną, pedagogikę opiekuńczo-wychowawczą albo</w:t>
      </w:r>
    </w:p>
    <w:p w:rsidR="00832163" w:rsidRPr="004E300A" w:rsidRDefault="00832163" w:rsidP="00304B7A">
      <w:pPr>
        <w:numPr>
          <w:ilvl w:val="0"/>
          <w:numId w:val="15"/>
        </w:numPr>
        <w:shd w:val="clear" w:color="auto" w:fill="FFFFFF"/>
        <w:spacing w:line="276" w:lineRule="auto"/>
        <w:ind w:left="714" w:hanging="357"/>
        <w:jc w:val="both"/>
        <w:rPr>
          <w:color w:val="222222"/>
        </w:rPr>
      </w:pPr>
      <w:r w:rsidRPr="004E300A">
        <w:rPr>
          <w:color w:val="222222"/>
        </w:rPr>
        <w:t>na dowolnym kierunku uzupełnione studiami podyplomowymi w zakresie psychologii, pedagogiki, nauki o rodzinie lub resocjalizacji.</w:t>
      </w:r>
    </w:p>
    <w:p w:rsidR="00832163" w:rsidRPr="00B11E41" w:rsidRDefault="00832163" w:rsidP="00B11E41">
      <w:pPr>
        <w:pStyle w:val="Akapitzlist"/>
        <w:numPr>
          <w:ilvl w:val="0"/>
          <w:numId w:val="14"/>
        </w:numPr>
        <w:shd w:val="clear" w:color="auto" w:fill="FFFFFF"/>
        <w:spacing w:line="276" w:lineRule="auto"/>
        <w:jc w:val="both"/>
        <w:rPr>
          <w:color w:val="222222"/>
        </w:rPr>
      </w:pPr>
      <w:r w:rsidRPr="00B11E41">
        <w:rPr>
          <w:color w:val="222222"/>
        </w:rPr>
        <w:t>Znajomość przepisów z zakresu pieczy zastępczej.</w:t>
      </w:r>
    </w:p>
    <w:p w:rsidR="00304B7A" w:rsidRPr="004E300A" w:rsidRDefault="00304B7A" w:rsidP="00304B7A">
      <w:pPr>
        <w:shd w:val="clear" w:color="auto" w:fill="FFFFFF"/>
        <w:spacing w:line="276" w:lineRule="auto"/>
        <w:ind w:left="714"/>
        <w:jc w:val="both"/>
        <w:rPr>
          <w:color w:val="222222"/>
        </w:rPr>
      </w:pPr>
    </w:p>
    <w:p w:rsidR="00E20399" w:rsidRPr="00A15A2F" w:rsidRDefault="00E20399" w:rsidP="00304B7A">
      <w:pPr>
        <w:pStyle w:val="Akapitzlist"/>
        <w:numPr>
          <w:ilvl w:val="0"/>
          <w:numId w:val="3"/>
        </w:numPr>
        <w:shd w:val="clear" w:color="auto" w:fill="FFFFFF"/>
        <w:spacing w:line="276" w:lineRule="auto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Wymagania dodatkowe: </w:t>
      </w:r>
    </w:p>
    <w:p w:rsidR="009E76DE" w:rsidRPr="009E76DE" w:rsidRDefault="0029388D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 xml:space="preserve">mile widziane </w:t>
      </w:r>
      <w:r w:rsidR="00E20399">
        <w:t>doświadczenie</w:t>
      </w:r>
      <w:r w:rsidR="00867FB0">
        <w:t xml:space="preserve"> w pracy na podobnym stanowisku,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właściwa postawa etyczna, odpowiedzialność, sumienność i dokładność, kreatywność</w:t>
      </w:r>
      <w:r w:rsidR="00867FB0">
        <w:rPr>
          <w:color w:val="222222"/>
        </w:rPr>
        <w:t>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umiejętność radzenia sobie w sytuacjach stresowych,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komunikatywność, wrażliwość, empatia,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wysoka kultura osobista,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dyspozycyjność i operatywność,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zdecydowanie w działaniu i konsekwencja,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umiejętność organizacji pracy własnej oraz współpracy w zespole,</w:t>
      </w:r>
    </w:p>
    <w:p w:rsidR="009E76DE" w:rsidRPr="004E300A" w:rsidRDefault="009E76DE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umiejętność integrowania dzieci i młodzieży, zorganizowania im czasu wolnego,</w:t>
      </w:r>
    </w:p>
    <w:p w:rsidR="00E20399" w:rsidRDefault="00E20399" w:rsidP="00304B7A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E553E9">
        <w:t>dobra obsługa k</w:t>
      </w:r>
      <w:r>
        <w:t>omputera: pakietów biurowych (</w:t>
      </w:r>
      <w:r w:rsidRPr="00E553E9">
        <w:t>WORD</w:t>
      </w:r>
      <w:r>
        <w:t>, EXCEL), poczty elektronicznej</w:t>
      </w:r>
      <w:r w:rsidRPr="00E553E9">
        <w:t>, Internetu;</w:t>
      </w:r>
    </w:p>
    <w:p w:rsidR="00E20399" w:rsidRPr="00E553E9" w:rsidRDefault="00E20399" w:rsidP="00304B7A">
      <w:pPr>
        <w:shd w:val="clear" w:color="auto" w:fill="FFFFFF"/>
        <w:spacing w:line="276" w:lineRule="auto"/>
        <w:ind w:left="284"/>
        <w:jc w:val="both"/>
      </w:pPr>
    </w:p>
    <w:p w:rsidR="00E20399" w:rsidRDefault="00E20399" w:rsidP="00304B7A">
      <w:pPr>
        <w:numPr>
          <w:ilvl w:val="0"/>
          <w:numId w:val="3"/>
        </w:numPr>
        <w:shd w:val="clear" w:color="auto" w:fill="FFFFFF"/>
        <w:spacing w:line="276" w:lineRule="auto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t xml:space="preserve">Zakres wykonywanych zadań na stanowisku: </w:t>
      </w:r>
    </w:p>
    <w:p w:rsidR="009E76DE" w:rsidRDefault="009E76DE" w:rsidP="00304B7A">
      <w:pPr>
        <w:shd w:val="clear" w:color="auto" w:fill="FFFFFF"/>
        <w:spacing w:line="276" w:lineRule="auto"/>
        <w:outlineLvl w:val="1"/>
        <w:rPr>
          <w:b/>
          <w:u w:val="single"/>
        </w:rPr>
      </w:pPr>
    </w:p>
    <w:p w:rsidR="009E76DE" w:rsidRPr="004E300A" w:rsidRDefault="009E76DE" w:rsidP="00304B7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kierowanie procesem wychowawczym dziecka,</w:t>
      </w:r>
    </w:p>
    <w:p w:rsidR="009E76DE" w:rsidRPr="004E300A" w:rsidRDefault="009E76DE" w:rsidP="00304B7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właściwe i systematyczne prowadzenie pełnej dokumentacji opiekuńczo-wychowawczej,</w:t>
      </w:r>
    </w:p>
    <w:p w:rsidR="009E76DE" w:rsidRPr="004E300A" w:rsidRDefault="009E76DE" w:rsidP="00304B7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 xml:space="preserve">praca </w:t>
      </w:r>
      <w:r>
        <w:rPr>
          <w:color w:val="222222"/>
        </w:rPr>
        <w:t xml:space="preserve">indywidualna z dzieckiem oraz </w:t>
      </w:r>
      <w:r w:rsidRPr="004E300A">
        <w:rPr>
          <w:color w:val="222222"/>
        </w:rPr>
        <w:t xml:space="preserve">z grupą </w:t>
      </w:r>
      <w:r>
        <w:rPr>
          <w:color w:val="222222"/>
        </w:rPr>
        <w:t xml:space="preserve">wychowanków </w:t>
      </w:r>
      <w:r w:rsidRPr="004E300A">
        <w:rPr>
          <w:color w:val="222222"/>
        </w:rPr>
        <w:t>– w szczególności pomoc w</w:t>
      </w:r>
      <w:r w:rsidR="00B11E41">
        <w:rPr>
          <w:color w:val="222222"/>
        </w:rPr>
        <w:t> </w:t>
      </w:r>
      <w:r w:rsidRPr="004E300A">
        <w:rPr>
          <w:color w:val="222222"/>
        </w:rPr>
        <w:t>nauce, organizacja czasu wolnego,</w:t>
      </w:r>
    </w:p>
    <w:p w:rsidR="009E76DE" w:rsidRPr="004E300A" w:rsidRDefault="009E76DE" w:rsidP="00304B7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współpraca z rodzinami, opiekunami prawnymi, instytucjami,</w:t>
      </w:r>
    </w:p>
    <w:p w:rsidR="009E76DE" w:rsidRPr="00304B7A" w:rsidRDefault="009E76DE" w:rsidP="00304B7A">
      <w:pPr>
        <w:numPr>
          <w:ilvl w:val="0"/>
          <w:numId w:val="17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wykonywanie innych czynności nie ujętych w niniejszym zakresie, a wynikających z</w:t>
      </w:r>
      <w:r>
        <w:rPr>
          <w:color w:val="222222"/>
        </w:rPr>
        <w:t> </w:t>
      </w:r>
      <w:r w:rsidRPr="004E300A">
        <w:rPr>
          <w:color w:val="222222"/>
        </w:rPr>
        <w:t>zajmowanego stanowiska</w:t>
      </w:r>
      <w:r w:rsidR="00867FB0">
        <w:rPr>
          <w:color w:val="222222"/>
        </w:rPr>
        <w:t>.</w:t>
      </w:r>
    </w:p>
    <w:p w:rsidR="00A15A2F" w:rsidRDefault="00A15A2F" w:rsidP="00304B7A">
      <w:pPr>
        <w:shd w:val="clear" w:color="auto" w:fill="FFFFFF"/>
        <w:spacing w:line="276" w:lineRule="auto"/>
        <w:jc w:val="both"/>
      </w:pPr>
    </w:p>
    <w:p w:rsidR="00B11E41" w:rsidRDefault="00B11E41" w:rsidP="00304B7A">
      <w:pPr>
        <w:shd w:val="clear" w:color="auto" w:fill="FFFFFF"/>
        <w:spacing w:line="276" w:lineRule="auto"/>
        <w:jc w:val="both"/>
      </w:pPr>
    </w:p>
    <w:p w:rsidR="00B11E41" w:rsidRPr="00A62031" w:rsidRDefault="00B11E41" w:rsidP="00304B7A">
      <w:pPr>
        <w:shd w:val="clear" w:color="auto" w:fill="FFFFFF"/>
        <w:spacing w:line="276" w:lineRule="auto"/>
        <w:jc w:val="both"/>
      </w:pPr>
    </w:p>
    <w:p w:rsidR="00E20399" w:rsidRPr="00A15A2F" w:rsidRDefault="00E20399" w:rsidP="00304B7A">
      <w:pPr>
        <w:numPr>
          <w:ilvl w:val="0"/>
          <w:numId w:val="11"/>
        </w:numPr>
        <w:shd w:val="clear" w:color="auto" w:fill="FFFFFF"/>
        <w:spacing w:line="276" w:lineRule="auto"/>
        <w:ind w:left="284" w:hanging="284"/>
        <w:outlineLvl w:val="1"/>
        <w:rPr>
          <w:b/>
          <w:u w:val="single"/>
        </w:rPr>
      </w:pPr>
      <w:r w:rsidRPr="00A15A2F">
        <w:rPr>
          <w:b/>
          <w:u w:val="single"/>
        </w:rPr>
        <w:lastRenderedPageBreak/>
        <w:t xml:space="preserve">Wymagane dokumenty: </w:t>
      </w:r>
    </w:p>
    <w:p w:rsidR="009E76DE" w:rsidRDefault="00E20399" w:rsidP="00304B7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553E9">
        <w:t xml:space="preserve">życiorys (CV) </w:t>
      </w:r>
    </w:p>
    <w:p w:rsidR="00E20399" w:rsidRPr="00E553E9" w:rsidRDefault="00E20399" w:rsidP="00304B7A">
      <w:pPr>
        <w:pStyle w:val="Akapitzlist"/>
        <w:numPr>
          <w:ilvl w:val="0"/>
          <w:numId w:val="6"/>
        </w:numPr>
        <w:shd w:val="clear" w:color="auto" w:fill="FFFFFF"/>
        <w:spacing w:line="276" w:lineRule="auto"/>
        <w:jc w:val="both"/>
      </w:pPr>
      <w:r w:rsidRPr="00E553E9">
        <w:t>list motywacyjny;</w:t>
      </w:r>
    </w:p>
    <w:p w:rsidR="00E20399" w:rsidRDefault="00E20399" w:rsidP="00304B7A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</w:pPr>
      <w:r w:rsidRPr="00E553E9">
        <w:t>dokument poświadczający w</w:t>
      </w:r>
      <w:r>
        <w:t>ykształcenie (</w:t>
      </w:r>
      <w:r w:rsidRPr="00E553E9">
        <w:t>dyplom lub zaśw</w:t>
      </w:r>
      <w:r>
        <w:t>iadczenie o ukończeniu szkoły);</w:t>
      </w:r>
    </w:p>
    <w:p w:rsidR="00062A16" w:rsidRPr="00062A16" w:rsidRDefault="00062A16" w:rsidP="00304B7A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kserokopie świadectw pracy lub zaświadczeń o zatrudnieniu</w:t>
      </w:r>
      <w:r>
        <w:rPr>
          <w:color w:val="222222"/>
        </w:rPr>
        <w:t xml:space="preserve">, umożliwiające udokumentowanie stażu pracy, </w:t>
      </w:r>
    </w:p>
    <w:p w:rsidR="00E20399" w:rsidRPr="00A62031" w:rsidRDefault="00E20399" w:rsidP="00304B7A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</w:pPr>
      <w:r w:rsidRPr="00E553E9">
        <w:t>dodatkowe dokumenty o posiadanych kwalifikacjach i umiejętnościach;</w:t>
      </w:r>
    </w:p>
    <w:p w:rsidR="00062A16" w:rsidRPr="004E300A" w:rsidRDefault="00062A16" w:rsidP="00304B7A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kwestionariusz osobowy dla osoby ubiegającej się o zatrudnienie wg. wzoru</w:t>
      </w:r>
      <w:r>
        <w:rPr>
          <w:color w:val="222222"/>
        </w:rPr>
        <w:t xml:space="preserve"> PCPR</w:t>
      </w:r>
    </w:p>
    <w:p w:rsidR="00062A16" w:rsidRPr="006F70B6" w:rsidRDefault="00062A16" w:rsidP="00304B7A">
      <w:pPr>
        <w:numPr>
          <w:ilvl w:val="0"/>
          <w:numId w:val="6"/>
        </w:numPr>
        <w:shd w:val="clear" w:color="auto" w:fill="FFFFFF"/>
        <w:spacing w:line="276" w:lineRule="auto"/>
        <w:jc w:val="both"/>
        <w:rPr>
          <w:color w:val="222222"/>
        </w:rPr>
      </w:pPr>
      <w:r w:rsidRPr="004E300A">
        <w:rPr>
          <w:color w:val="222222"/>
        </w:rPr>
        <w:t>inne dokumenty potwierdzające dodatkowe kwalifikacje lub umiejętności, opinie z</w:t>
      </w:r>
      <w:r>
        <w:rPr>
          <w:color w:val="222222"/>
        </w:rPr>
        <w:t> </w:t>
      </w:r>
      <w:r w:rsidRPr="004E300A">
        <w:rPr>
          <w:color w:val="222222"/>
        </w:rPr>
        <w:t>poprzednich miejsc pracy, rekomendacje, referencje;</w:t>
      </w:r>
    </w:p>
    <w:p w:rsidR="006F70B6" w:rsidRDefault="006F70B6" w:rsidP="00304B7A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</w:pPr>
      <w:r>
        <w:t>o</w:t>
      </w:r>
      <w:r w:rsidR="00E20399" w:rsidRPr="00E553E9">
        <w:t>świadczenie kandydata</w:t>
      </w:r>
      <w:r w:rsidR="003F7917">
        <w:t>,</w:t>
      </w:r>
      <w:r w:rsidR="00E20399" w:rsidRPr="00E553E9">
        <w:t xml:space="preserve"> </w:t>
      </w:r>
      <w:r w:rsidR="003F7917">
        <w:t>wynikające z art. 98 ust. 3 ustawy z dnia 9 czerwca 2011 r. o wspieraniu rodziny i systemie pieczy zastępczej (Dz. U. z 2020 r. poz. 821 ze zm.):</w:t>
      </w:r>
    </w:p>
    <w:p w:rsidR="00E20399" w:rsidRDefault="00B11E41" w:rsidP="00304B7A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</w:pPr>
      <w:r>
        <w:t xml:space="preserve">o nieskazaniu kandydata prawomocnym wyrokiem </w:t>
      </w:r>
      <w:r w:rsidR="00E20399" w:rsidRPr="00E553E9">
        <w:t>za  umyślne przestępstwo lub umyślne przestępstwo skarbowe;</w:t>
      </w:r>
    </w:p>
    <w:p w:rsidR="006F70B6" w:rsidRDefault="006F70B6" w:rsidP="00304B7A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</w:pPr>
      <w:r>
        <w:t>posiadaniu władzy rodzicielskiej</w:t>
      </w:r>
      <w:r w:rsidR="003F7917">
        <w:t xml:space="preserve"> oraz, że władza ta nie była i nie jest zawieszona ani ograniczona do kandydata nie wynika z tytułu egzekucyjnego</w:t>
      </w:r>
    </w:p>
    <w:p w:rsidR="003F7917" w:rsidRPr="00E553E9" w:rsidRDefault="003F7917" w:rsidP="00304B7A">
      <w:pPr>
        <w:pStyle w:val="Akapitzlist"/>
        <w:numPr>
          <w:ilvl w:val="0"/>
          <w:numId w:val="19"/>
        </w:numPr>
        <w:shd w:val="clear" w:color="auto" w:fill="FFFFFF"/>
        <w:spacing w:line="276" w:lineRule="auto"/>
        <w:jc w:val="both"/>
      </w:pPr>
      <w:r>
        <w:t>wypełnianiu obowiązku alimentacyjnego – w przypadku gdy taki obowiązek w stosunku do kandydata wynika z tytułu egzekucyjnego</w:t>
      </w:r>
    </w:p>
    <w:p w:rsidR="00E20399" w:rsidRDefault="00E20399" w:rsidP="00304B7A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</w:pPr>
      <w:r w:rsidRPr="00E553E9">
        <w:t>oświadczenie kandydata o wyrażeniu zgody na przetwarzanie danyc</w:t>
      </w:r>
      <w:r>
        <w:t>h osobowych do celów rekrutacji;</w:t>
      </w:r>
    </w:p>
    <w:p w:rsidR="00E20399" w:rsidRDefault="00E20399" w:rsidP="00304B7A">
      <w:pPr>
        <w:numPr>
          <w:ilvl w:val="0"/>
          <w:numId w:val="6"/>
        </w:numPr>
        <w:shd w:val="clear" w:color="auto" w:fill="FFFFFF"/>
        <w:spacing w:line="276" w:lineRule="auto"/>
        <w:ind w:left="284" w:hanging="284"/>
        <w:jc w:val="both"/>
      </w:pPr>
      <w:r w:rsidRPr="00E553E9">
        <w:t>inne dokumenty</w:t>
      </w:r>
      <w:r w:rsidR="00007EBC">
        <w:t xml:space="preserve"> potwierdzające posiadanie uprawnień i kompetencji w obszarze pracy z dziećmi i rodziną</w:t>
      </w:r>
    </w:p>
    <w:p w:rsidR="00E20399" w:rsidRPr="00E553E9" w:rsidRDefault="00E20399" w:rsidP="00304B7A">
      <w:pPr>
        <w:shd w:val="clear" w:color="auto" w:fill="FFFFFF"/>
        <w:spacing w:line="276" w:lineRule="auto"/>
        <w:ind w:left="284"/>
        <w:jc w:val="both"/>
      </w:pPr>
      <w:r w:rsidRPr="00E553E9">
        <w:t>  </w:t>
      </w:r>
    </w:p>
    <w:p w:rsidR="0008160C" w:rsidRDefault="00E20399" w:rsidP="0029388D">
      <w:pPr>
        <w:spacing w:line="276" w:lineRule="auto"/>
      </w:pPr>
      <w:r w:rsidRPr="00A15A2F">
        <w:rPr>
          <w:b/>
          <w:u w:val="single"/>
        </w:rPr>
        <w:t>Inne informacje</w:t>
      </w:r>
      <w:r w:rsidRPr="00A15A2F">
        <w:rPr>
          <w:b/>
          <w:u w:val="single"/>
        </w:rPr>
        <w:br/>
      </w:r>
      <w:r w:rsidR="0008160C">
        <w:t>Wymagane dokumenty: list motywacyjny i życiorys, powinny być opatrzone klauzulą:</w:t>
      </w:r>
    </w:p>
    <w:p w:rsidR="0008160C" w:rsidRDefault="0008160C" w:rsidP="0029388D">
      <w:pPr>
        <w:spacing w:line="276" w:lineRule="auto"/>
        <w:jc w:val="both"/>
      </w:pPr>
      <w:r>
        <w:t>„Działając na podstawie art.13.1 Rozporządzenia Parlamentu Europejskiego i Rady UE 2016/679 z</w:t>
      </w:r>
      <w:r w:rsidR="00007EBC">
        <w:t> </w:t>
      </w:r>
      <w:r>
        <w:t xml:space="preserve">dnia 27 kwietnia 2016r. w sprawie ochrony osób fizycznych w związku z przetwarzaniem danych osobowych i w sprawie swobodnego przepływu takich danych oraz uchylenia dyrektywy 95/48/WE 9 ogólne rozporządzenie o ochronie danych – Dz.U.UE.L 2016.119.1, wobec uzyskania od Pani/Pana danych, prosimy o zapoznanie się z poniższą informacją: 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Dane administratora danych (ADO) – administratorem Pani/Pana danych osobowych będzie PCPR w Wejherowie.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Cel przetwarzania: dla realizacji procesu rekrutacji.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ADO nie przewiduje przekazania uzyskanych danych osobowych innym odbiorcom poza pracownikami Urzędu. W przypadku ujawnienia się konieczności przekazania danych odbiorcom innym niż w zdaniu poprzedzającym, zostanie Pani/ Pan odrębnie poinformowana/y.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ADO przewiduje profilowanie kandydatów w oparciu o dane będące w posiadaniu Zespołu Organizacyjnego, które będzie polegać na wykorzystaniu danych osobowych do oceny kandydatów.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Czas przetwarzania danych osobowych wiązać się będzie z właściwą procedurą prawną i</w:t>
      </w:r>
      <w:r w:rsidR="0029388D">
        <w:t> </w:t>
      </w:r>
      <w:r>
        <w:t>przepisami prawa upoważniającymi do zachowania i archiwizacji pozyskanych danych.</w:t>
      </w:r>
    </w:p>
    <w:p w:rsidR="0008160C" w:rsidRDefault="0008160C" w:rsidP="0029388D">
      <w:pPr>
        <w:numPr>
          <w:ilvl w:val="0"/>
          <w:numId w:val="9"/>
        </w:numPr>
        <w:suppressAutoHyphens/>
        <w:spacing w:line="276" w:lineRule="auto"/>
        <w:jc w:val="both"/>
      </w:pPr>
      <w:r>
        <w:t>ADO informuje jednocześnie , iż na podstawie art. 77 RODO ma Pani/Pan prawo wniesienia skargi do Prezesa Urzędu Ochrony Danych Osobowych, Urzędu Ochrony danych Osobowych, 00-193 Warszawa, ul. Stawki 2, tel.: 22 531 03 00, dotyczącej niezgodności przetwarzania przekazywanych danych osobowych z RODO.</w:t>
      </w:r>
    </w:p>
    <w:p w:rsidR="0008160C" w:rsidRDefault="0008160C" w:rsidP="0029388D">
      <w:pPr>
        <w:spacing w:line="276" w:lineRule="auto"/>
        <w:jc w:val="both"/>
      </w:pPr>
    </w:p>
    <w:p w:rsidR="00E20399" w:rsidRDefault="00E20399" w:rsidP="0029388D">
      <w:pPr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line="276" w:lineRule="auto"/>
        <w:ind w:left="0" w:firstLine="15"/>
      </w:pPr>
      <w:r w:rsidRPr="00E553E9">
        <w:t>Wymagane dokumenty aplikacyjne należy składać w zamkniętej kope</w:t>
      </w:r>
      <w:r>
        <w:t xml:space="preserve">rcie </w:t>
      </w:r>
      <w:r w:rsidR="00A15A2F">
        <w:t xml:space="preserve">pocztą lub </w:t>
      </w:r>
      <w:r>
        <w:t xml:space="preserve">osobiście </w:t>
      </w:r>
      <w:r>
        <w:br/>
        <w:t>w siedzibie PCPR, ul. Sobieskiego 279A, 84 - 200 Wejherowo</w:t>
      </w:r>
      <w:r w:rsidRPr="00E553E9">
        <w:rPr>
          <w:b/>
          <w:bCs/>
        </w:rPr>
        <w:t xml:space="preserve"> </w:t>
      </w:r>
      <w:r>
        <w:t>z dopiskiem</w:t>
      </w:r>
      <w:r w:rsidRPr="00E553E9">
        <w:t>:</w:t>
      </w:r>
    </w:p>
    <w:p w:rsidR="00304B7A" w:rsidRPr="00304B7A" w:rsidRDefault="00A15A2F" w:rsidP="00304B7A">
      <w:pPr>
        <w:rPr>
          <w:i/>
          <w:iCs/>
          <w:u w:val="single"/>
        </w:rPr>
      </w:pPr>
      <w:r>
        <w:rPr>
          <w:i/>
        </w:rPr>
        <w:t xml:space="preserve">„Nabór na stanowisko: </w:t>
      </w:r>
      <w:r w:rsidR="00E20399">
        <w:rPr>
          <w:i/>
        </w:rPr>
        <w:t xml:space="preserve"> </w:t>
      </w:r>
      <w:r w:rsidR="00304B7A">
        <w:rPr>
          <w:i/>
          <w:iCs/>
        </w:rPr>
        <w:t>W</w:t>
      </w:r>
      <w:r w:rsidR="00304B7A" w:rsidRPr="00304B7A">
        <w:rPr>
          <w:i/>
          <w:iCs/>
        </w:rPr>
        <w:t xml:space="preserve">ychowawcy w placówkach opiekuńczo – wychowawczych Ogniska Wychowawcze im. K. Lisieckiego „Dziadka” w Rumi przy ul. Ślusarskiej 4 </w:t>
      </w:r>
    </w:p>
    <w:p w:rsidR="00E20399" w:rsidRPr="00A15A2F" w:rsidRDefault="00F8685E" w:rsidP="00A15A2F">
      <w:pPr>
        <w:shd w:val="clear" w:color="auto" w:fill="FFFFFF"/>
        <w:spacing w:after="150" w:line="300" w:lineRule="atLeast"/>
        <w:jc w:val="both"/>
        <w:rPr>
          <w:b/>
        </w:rPr>
      </w:pPr>
      <w:r>
        <w:rPr>
          <w:i/>
        </w:rPr>
        <w:t xml:space="preserve">w </w:t>
      </w:r>
      <w:r w:rsidR="00A17FE0">
        <w:t> </w:t>
      </w:r>
      <w:r w:rsidR="0008160C">
        <w:rPr>
          <w:b/>
        </w:rPr>
        <w:t>terminie do </w:t>
      </w:r>
      <w:r w:rsidR="00A17FE0">
        <w:rPr>
          <w:b/>
        </w:rPr>
        <w:t>2</w:t>
      </w:r>
      <w:r>
        <w:rPr>
          <w:b/>
        </w:rPr>
        <w:t>7</w:t>
      </w:r>
      <w:r w:rsidR="00FB53D6">
        <w:rPr>
          <w:b/>
        </w:rPr>
        <w:t>.</w:t>
      </w:r>
      <w:r w:rsidR="00304B7A">
        <w:rPr>
          <w:b/>
        </w:rPr>
        <w:t xml:space="preserve">01.2022 r. </w:t>
      </w:r>
      <w:r w:rsidR="0008160C">
        <w:rPr>
          <w:b/>
        </w:rPr>
        <w:t>do godz.15</w:t>
      </w:r>
      <w:r w:rsidR="00E20399" w:rsidRPr="00A15A2F">
        <w:rPr>
          <w:b/>
        </w:rPr>
        <w:t>.00.</w:t>
      </w:r>
      <w:r w:rsidR="00A15A2F">
        <w:rPr>
          <w:b/>
        </w:rPr>
        <w:t xml:space="preserve"> </w:t>
      </w:r>
      <w:r w:rsidR="00E20399" w:rsidRPr="00E553E9">
        <w:t>Oferty , które wpłyną do PCPR po ww. terminie nie będą rozpatrywane.</w:t>
      </w:r>
    </w:p>
    <w:p w:rsidR="00A15A2F" w:rsidRPr="00A15A2F" w:rsidRDefault="00A15A2F" w:rsidP="00A17FE0">
      <w:pPr>
        <w:shd w:val="clear" w:color="auto" w:fill="FFFFFF"/>
        <w:spacing w:line="276" w:lineRule="auto"/>
        <w:rPr>
          <w:b/>
        </w:rPr>
      </w:pPr>
      <w:r w:rsidRPr="00A15A2F">
        <w:rPr>
          <w:b/>
        </w:rPr>
        <w:t>Pr</w:t>
      </w:r>
      <w:r w:rsidR="0008160C">
        <w:rPr>
          <w:b/>
        </w:rPr>
        <w:t>z</w:t>
      </w:r>
      <w:r w:rsidR="00FB53D6">
        <w:rPr>
          <w:b/>
        </w:rPr>
        <w:t>ewidywan</w:t>
      </w:r>
      <w:r w:rsidR="005A3BBE">
        <w:rPr>
          <w:b/>
        </w:rPr>
        <w:t>y termin zatrudnienia 0</w:t>
      </w:r>
      <w:r w:rsidR="00304B7A">
        <w:rPr>
          <w:b/>
        </w:rPr>
        <w:t>1</w:t>
      </w:r>
      <w:r w:rsidR="005A3BBE">
        <w:rPr>
          <w:b/>
        </w:rPr>
        <w:t>.0</w:t>
      </w:r>
      <w:r w:rsidR="00304B7A">
        <w:rPr>
          <w:b/>
        </w:rPr>
        <w:t>2</w:t>
      </w:r>
      <w:r w:rsidR="005A3BBE">
        <w:rPr>
          <w:b/>
        </w:rPr>
        <w:t>.20</w:t>
      </w:r>
      <w:r w:rsidR="00FB53D6">
        <w:rPr>
          <w:b/>
        </w:rPr>
        <w:t>2</w:t>
      </w:r>
      <w:r w:rsidR="00304B7A">
        <w:rPr>
          <w:b/>
        </w:rPr>
        <w:t>2</w:t>
      </w:r>
      <w:r w:rsidRPr="00A15A2F">
        <w:rPr>
          <w:b/>
        </w:rPr>
        <w:t>r.</w:t>
      </w:r>
    </w:p>
    <w:p w:rsidR="00E20399" w:rsidRDefault="00E20399" w:rsidP="00A17FE0">
      <w:pPr>
        <w:shd w:val="clear" w:color="auto" w:fill="FFFFFF"/>
        <w:spacing w:line="276" w:lineRule="auto"/>
        <w:jc w:val="both"/>
      </w:pPr>
      <w:r w:rsidRPr="00E553E9">
        <w:t xml:space="preserve">Informacja o wynikach naboru będzie zamieszczona na stronie internetowej </w:t>
      </w:r>
      <w:r>
        <w:t xml:space="preserve">PCPR Wejherowo </w:t>
      </w:r>
      <w:r w:rsidRPr="00E553E9">
        <w:t>oraz na tablicy ogłosze</w:t>
      </w:r>
      <w:r>
        <w:t>ń w siedzibie PCPR w Wejherowie</w:t>
      </w:r>
      <w:r w:rsidRPr="00E553E9">
        <w:t>.</w:t>
      </w:r>
    </w:p>
    <w:p w:rsidR="00E20399" w:rsidRDefault="00E20399" w:rsidP="00A17FE0">
      <w:pPr>
        <w:shd w:val="clear" w:color="auto" w:fill="FFFFFF"/>
        <w:spacing w:line="276" w:lineRule="auto"/>
        <w:jc w:val="both"/>
      </w:pPr>
      <w:r w:rsidRPr="00E553E9">
        <w:t>Kandydaci  spełniający kryteria formalne będą poinformowani o terminie rozmowy kwalifikacyjnej.</w:t>
      </w:r>
    </w:p>
    <w:p w:rsidR="00E20399" w:rsidRPr="00E553E9" w:rsidRDefault="00E20399" w:rsidP="00A17FE0">
      <w:pPr>
        <w:shd w:val="clear" w:color="auto" w:fill="FFFFFF"/>
        <w:spacing w:line="276" w:lineRule="auto"/>
      </w:pPr>
      <w:r>
        <w:t>Dokumenty aplikacyjne po upowszechnieniu informacji o wyniku naboru podlegają zniszczeniu.</w:t>
      </w:r>
    </w:p>
    <w:p w:rsidR="00E20399" w:rsidRPr="00E553E9" w:rsidRDefault="00E20399" w:rsidP="00A17FE0">
      <w:pPr>
        <w:shd w:val="clear" w:color="auto" w:fill="FFFFFF"/>
        <w:spacing w:line="276" w:lineRule="auto"/>
        <w:jc w:val="both"/>
      </w:pPr>
      <w:r>
        <w:t>Wskaźnik zatrudnienia osób niepe</w:t>
      </w:r>
      <w:r w:rsidR="00FB53D6">
        <w:t xml:space="preserve">łnosprawnych w miesiącu </w:t>
      </w:r>
      <w:r w:rsidR="00304B7A">
        <w:t>grudniu</w:t>
      </w:r>
      <w:r w:rsidR="00FB53D6">
        <w:t xml:space="preserve"> 202</w:t>
      </w:r>
      <w:r w:rsidR="0002132B">
        <w:t>1</w:t>
      </w:r>
      <w:r>
        <w:t>r. nie przekroczył 6%.</w:t>
      </w:r>
    </w:p>
    <w:p w:rsidR="00E20399" w:rsidRPr="00E553E9" w:rsidRDefault="00E20399" w:rsidP="00A17FE0">
      <w:pPr>
        <w:shd w:val="clear" w:color="auto" w:fill="FFFFFF"/>
        <w:spacing w:line="276" w:lineRule="auto"/>
        <w:jc w:val="both"/>
      </w:pPr>
      <w:r w:rsidRPr="00E553E9">
        <w:t>Dodatkowe informacje można uzyskać</w:t>
      </w:r>
      <w:r>
        <w:t xml:space="preserve"> </w:t>
      </w:r>
      <w:r w:rsidR="0008160C">
        <w:t>w dziale kadr</w:t>
      </w:r>
      <w:r>
        <w:t xml:space="preserve"> pod numerem</w:t>
      </w:r>
      <w:r w:rsidR="00FB53D6">
        <w:t xml:space="preserve">  telefonu  58 672-40-63 wew. 43</w:t>
      </w:r>
      <w:r w:rsidRPr="00E553E9">
        <w:t>.</w:t>
      </w:r>
    </w:p>
    <w:p w:rsidR="00E20399" w:rsidRDefault="00E20399" w:rsidP="00E20399">
      <w:pPr>
        <w:shd w:val="clear" w:color="auto" w:fill="FFFFFF"/>
        <w:spacing w:after="150" w:line="300" w:lineRule="atLeast"/>
      </w:pPr>
      <w:r w:rsidRPr="00E553E9">
        <w:t>  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20399" w:rsidRPr="00E553E9" w:rsidRDefault="00E20399" w:rsidP="00E20399">
      <w:pPr>
        <w:shd w:val="clear" w:color="auto" w:fill="FFFFFF"/>
        <w:spacing w:after="150" w:line="300" w:lineRule="atLeast"/>
        <w:ind w:left="5664" w:firstLine="708"/>
      </w:pPr>
      <w:r>
        <w:t>Dyrektor PCPR w Wejherowie</w:t>
      </w:r>
    </w:p>
    <w:p w:rsidR="00E20399" w:rsidRDefault="00E20399" w:rsidP="00E20399">
      <w:pPr>
        <w:shd w:val="clear" w:color="auto" w:fill="FFFFFF"/>
      </w:pPr>
      <w:r w:rsidRPr="00E553E9">
        <w:t>                                                                                  </w:t>
      </w:r>
      <w:r>
        <w:t>        </w:t>
      </w:r>
      <w:r>
        <w:tab/>
      </w:r>
      <w:r>
        <w:tab/>
      </w:r>
      <w:r>
        <w:tab/>
        <w:t> </w:t>
      </w:r>
      <w:r w:rsidR="00304B7A">
        <w:t>Małgorzata Bernacka</w:t>
      </w:r>
      <w:r w:rsidRPr="005822B2">
        <w:t xml:space="preserve"> </w:t>
      </w:r>
    </w:p>
    <w:p w:rsidR="00E20399" w:rsidRDefault="00E20399" w:rsidP="00304B7A">
      <w:pPr>
        <w:shd w:val="clear" w:color="auto" w:fill="FFFFFF"/>
        <w:spacing w:after="150" w:line="300" w:lineRule="atLeast"/>
        <w:rPr>
          <w:b/>
        </w:rPr>
      </w:pPr>
      <w:r>
        <w:t xml:space="preserve"> Wejherowo</w:t>
      </w:r>
      <w:r w:rsidRPr="00E553E9">
        <w:t xml:space="preserve">, </w:t>
      </w:r>
      <w:r w:rsidR="005A3BBE">
        <w:t xml:space="preserve">dn. </w:t>
      </w:r>
      <w:r w:rsidR="00304B7A">
        <w:t>11.01.2022 r.</w:t>
      </w:r>
    </w:p>
    <w:p w:rsidR="00E20399" w:rsidRDefault="00E20399" w:rsidP="00E20399"/>
    <w:p w:rsidR="007958BC" w:rsidRDefault="007958BC"/>
    <w:sectPr w:rsidR="007958BC" w:rsidSect="00AA76DA">
      <w:pgSz w:w="11906" w:h="16838"/>
      <w:pgMar w:top="1134" w:right="1134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briola">
    <w:panose1 w:val="04040605051002020D02"/>
    <w:charset w:val="EE"/>
    <w:family w:val="decorative"/>
    <w:pitch w:val="variable"/>
    <w:sig w:usb0="E00002E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84AFCCC"/>
    <w:lvl w:ilvl="0">
      <w:numFmt w:val="bullet"/>
      <w:lvlText w:val="*"/>
      <w:lvlJc w:val="left"/>
    </w:lvl>
  </w:abstractNum>
  <w:abstractNum w:abstractNumId="1">
    <w:nsid w:val="00000003"/>
    <w:multiLevelType w:val="multilevel"/>
    <w:tmpl w:val="3C94814E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9FA792C"/>
    <w:multiLevelType w:val="hybridMultilevel"/>
    <w:tmpl w:val="BC0252C4"/>
    <w:lvl w:ilvl="0" w:tplc="92DEEA60">
      <w:start w:val="5"/>
      <w:numFmt w:val="upperRoman"/>
      <w:lvlText w:val="%1."/>
      <w:lvlJc w:val="righ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28" w:hanging="360"/>
      </w:pPr>
    </w:lvl>
    <w:lvl w:ilvl="2" w:tplc="0415001B" w:tentative="1">
      <w:start w:val="1"/>
      <w:numFmt w:val="lowerRoman"/>
      <w:lvlText w:val="%3."/>
      <w:lvlJc w:val="right"/>
      <w:pPr>
        <w:ind w:left="1648" w:hanging="180"/>
      </w:pPr>
    </w:lvl>
    <w:lvl w:ilvl="3" w:tplc="0415000F" w:tentative="1">
      <w:start w:val="1"/>
      <w:numFmt w:val="decimal"/>
      <w:lvlText w:val="%4."/>
      <w:lvlJc w:val="left"/>
      <w:pPr>
        <w:ind w:left="2368" w:hanging="360"/>
      </w:pPr>
    </w:lvl>
    <w:lvl w:ilvl="4" w:tplc="04150019" w:tentative="1">
      <w:start w:val="1"/>
      <w:numFmt w:val="lowerLetter"/>
      <w:lvlText w:val="%5."/>
      <w:lvlJc w:val="left"/>
      <w:pPr>
        <w:ind w:left="3088" w:hanging="360"/>
      </w:pPr>
    </w:lvl>
    <w:lvl w:ilvl="5" w:tplc="0415001B" w:tentative="1">
      <w:start w:val="1"/>
      <w:numFmt w:val="lowerRoman"/>
      <w:lvlText w:val="%6."/>
      <w:lvlJc w:val="right"/>
      <w:pPr>
        <w:ind w:left="3808" w:hanging="180"/>
      </w:pPr>
    </w:lvl>
    <w:lvl w:ilvl="6" w:tplc="0415000F" w:tentative="1">
      <w:start w:val="1"/>
      <w:numFmt w:val="decimal"/>
      <w:lvlText w:val="%7."/>
      <w:lvlJc w:val="left"/>
      <w:pPr>
        <w:ind w:left="4528" w:hanging="360"/>
      </w:pPr>
    </w:lvl>
    <w:lvl w:ilvl="7" w:tplc="04150019" w:tentative="1">
      <w:start w:val="1"/>
      <w:numFmt w:val="lowerLetter"/>
      <w:lvlText w:val="%8."/>
      <w:lvlJc w:val="left"/>
      <w:pPr>
        <w:ind w:left="5248" w:hanging="360"/>
      </w:pPr>
    </w:lvl>
    <w:lvl w:ilvl="8" w:tplc="0415001B" w:tentative="1">
      <w:start w:val="1"/>
      <w:numFmt w:val="lowerRoman"/>
      <w:lvlText w:val="%9."/>
      <w:lvlJc w:val="right"/>
      <w:pPr>
        <w:ind w:left="5968" w:hanging="180"/>
      </w:pPr>
    </w:lvl>
  </w:abstractNum>
  <w:abstractNum w:abstractNumId="3">
    <w:nsid w:val="0C9021C4"/>
    <w:multiLevelType w:val="multilevel"/>
    <w:tmpl w:val="2020D4A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  <w:rPr>
        <w:rFonts w:ascii="Times New Roman" w:eastAsia="Calibri" w:hAnsi="Times New Roman" w:cs="Times New Roman"/>
        <w:sz w:val="24"/>
      </w:r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>
    <w:nsid w:val="0D6638FE"/>
    <w:multiLevelType w:val="multilevel"/>
    <w:tmpl w:val="4D9A7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B21B5A"/>
    <w:multiLevelType w:val="hybridMultilevel"/>
    <w:tmpl w:val="0E2291A4"/>
    <w:lvl w:ilvl="0" w:tplc="04150011">
      <w:start w:val="1"/>
      <w:numFmt w:val="decimal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6">
    <w:nsid w:val="24980C63"/>
    <w:multiLevelType w:val="multilevel"/>
    <w:tmpl w:val="494A2E9C"/>
    <w:lvl w:ilvl="0">
      <w:start w:val="2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1942"/>
        </w:tabs>
        <w:ind w:left="1942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662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382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  <w:rPr>
        <w:rFonts w:hint="default"/>
      </w:rPr>
    </w:lvl>
  </w:abstractNum>
  <w:abstractNum w:abstractNumId="7">
    <w:nsid w:val="26DA2A82"/>
    <w:multiLevelType w:val="hybridMultilevel"/>
    <w:tmpl w:val="B3BA6762"/>
    <w:lvl w:ilvl="0" w:tplc="770A550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A885DDC"/>
    <w:multiLevelType w:val="hybridMultilevel"/>
    <w:tmpl w:val="1764D5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BE428E"/>
    <w:multiLevelType w:val="multilevel"/>
    <w:tmpl w:val="50424C4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0">
    <w:nsid w:val="3C2F1068"/>
    <w:multiLevelType w:val="multilevel"/>
    <w:tmpl w:val="4DBCB0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0D916C5"/>
    <w:multiLevelType w:val="hybridMultilevel"/>
    <w:tmpl w:val="16A8A90C"/>
    <w:lvl w:ilvl="0" w:tplc="C05E7B8E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29A59AC"/>
    <w:multiLevelType w:val="hybridMultilevel"/>
    <w:tmpl w:val="E4C0330A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>
    <w:nsid w:val="43F01ED4"/>
    <w:multiLevelType w:val="hybridMultilevel"/>
    <w:tmpl w:val="22A09FA4"/>
    <w:lvl w:ilvl="0" w:tplc="ED543AC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993489"/>
    <w:multiLevelType w:val="multilevel"/>
    <w:tmpl w:val="395CF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9632B82"/>
    <w:multiLevelType w:val="hybridMultilevel"/>
    <w:tmpl w:val="B2C23C20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CC436DB"/>
    <w:multiLevelType w:val="multilevel"/>
    <w:tmpl w:val="2EC218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sz w:val="20"/>
      </w:rPr>
    </w:lvl>
    <w:lvl w:ilvl="3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>
    <w:nsid w:val="586A1348"/>
    <w:multiLevelType w:val="multilevel"/>
    <w:tmpl w:val="E710E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5A4428A1"/>
    <w:multiLevelType w:val="hybridMultilevel"/>
    <w:tmpl w:val="36C6B2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6C86218B"/>
    <w:multiLevelType w:val="multilevel"/>
    <w:tmpl w:val="FF9488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</w:num>
  <w:num w:numId="2">
    <w:abstractNumId w:val="11"/>
  </w:num>
  <w:num w:numId="3">
    <w:abstractNumId w:val="6"/>
  </w:num>
  <w:num w:numId="4">
    <w:abstractNumId w:val="8"/>
  </w:num>
  <w:num w:numId="5">
    <w:abstractNumId w:val="18"/>
  </w:num>
  <w:num w:numId="6">
    <w:abstractNumId w:val="7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8">
    <w:abstractNumId w:val="15"/>
  </w:num>
  <w:num w:numId="9">
    <w:abstractNumId w:val="1"/>
  </w:num>
  <w:num w:numId="10">
    <w:abstractNumId w:val="3"/>
  </w:num>
  <w:num w:numId="11">
    <w:abstractNumId w:val="16"/>
  </w:num>
  <w:num w:numId="12">
    <w:abstractNumId w:val="2"/>
  </w:num>
  <w:num w:numId="13">
    <w:abstractNumId w:val="13"/>
  </w:num>
  <w:num w:numId="14">
    <w:abstractNumId w:val="14"/>
  </w:num>
  <w:num w:numId="15">
    <w:abstractNumId w:val="17"/>
  </w:num>
  <w:num w:numId="16">
    <w:abstractNumId w:val="19"/>
  </w:num>
  <w:num w:numId="17">
    <w:abstractNumId w:val="10"/>
  </w:num>
  <w:num w:numId="18">
    <w:abstractNumId w:val="4"/>
  </w:num>
  <w:num w:numId="19">
    <w:abstractNumId w:val="12"/>
  </w:num>
  <w:num w:numId="2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20399"/>
    <w:rsid w:val="00007EBC"/>
    <w:rsid w:val="00020959"/>
    <w:rsid w:val="0002132B"/>
    <w:rsid w:val="000262FE"/>
    <w:rsid w:val="00062A16"/>
    <w:rsid w:val="0008160C"/>
    <w:rsid w:val="000C3995"/>
    <w:rsid w:val="000C3F01"/>
    <w:rsid w:val="001817C8"/>
    <w:rsid w:val="001D57DC"/>
    <w:rsid w:val="001F297D"/>
    <w:rsid w:val="0029388D"/>
    <w:rsid w:val="002E16CC"/>
    <w:rsid w:val="00304B7A"/>
    <w:rsid w:val="003D1738"/>
    <w:rsid w:val="003F7917"/>
    <w:rsid w:val="00416B8E"/>
    <w:rsid w:val="00566D0A"/>
    <w:rsid w:val="005A3BBE"/>
    <w:rsid w:val="005D6186"/>
    <w:rsid w:val="00644089"/>
    <w:rsid w:val="00663EFC"/>
    <w:rsid w:val="006C1613"/>
    <w:rsid w:val="006D08E7"/>
    <w:rsid w:val="006E0F24"/>
    <w:rsid w:val="006F4B7D"/>
    <w:rsid w:val="006F70B6"/>
    <w:rsid w:val="007244DC"/>
    <w:rsid w:val="00770CE6"/>
    <w:rsid w:val="007958BC"/>
    <w:rsid w:val="007F687C"/>
    <w:rsid w:val="00804C54"/>
    <w:rsid w:val="00832163"/>
    <w:rsid w:val="00867FB0"/>
    <w:rsid w:val="008951FF"/>
    <w:rsid w:val="009E76DE"/>
    <w:rsid w:val="00A15A2F"/>
    <w:rsid w:val="00A17FE0"/>
    <w:rsid w:val="00A342C5"/>
    <w:rsid w:val="00A60C24"/>
    <w:rsid w:val="00B11E41"/>
    <w:rsid w:val="00B21C4F"/>
    <w:rsid w:val="00B253E4"/>
    <w:rsid w:val="00B517E4"/>
    <w:rsid w:val="00C23669"/>
    <w:rsid w:val="00E20399"/>
    <w:rsid w:val="00E25C71"/>
    <w:rsid w:val="00ED7104"/>
    <w:rsid w:val="00F66F64"/>
    <w:rsid w:val="00F8685E"/>
    <w:rsid w:val="00FB53D6"/>
    <w:rsid w:val="00FF1C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briola" w:eastAsiaTheme="minorHAnsi" w:hAnsi="Gabriola" w:cstheme="minorBidi"/>
        <w:sz w:val="96"/>
        <w:szCs w:val="96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2039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nhideWhenUsed/>
    <w:rsid w:val="00E2039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60C2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839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Ania</cp:lastModifiedBy>
  <cp:revision>2</cp:revision>
  <cp:lastPrinted>2020-12-01T11:05:00Z</cp:lastPrinted>
  <dcterms:created xsi:type="dcterms:W3CDTF">2022-01-13T14:20:00Z</dcterms:created>
  <dcterms:modified xsi:type="dcterms:W3CDTF">2022-01-13T14:20:00Z</dcterms:modified>
</cp:coreProperties>
</file>